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440"/>
        <w:gridCol w:w="5940"/>
        <w:gridCol w:w="1620"/>
        <w:gridCol w:w="612"/>
      </w:tblGrid>
      <w:tr w:rsidTr="00C6188E">
        <w:tblPrEx>
          <w:tblW w:w="0" w:type="auto"/>
          <w:tblLook w:val="04A0"/>
        </w:tblPrEx>
        <w:tc>
          <w:tcPr>
            <w:tcW w:w="1188" w:type="dxa"/>
            <w:shd w:val="clear" w:color="auto" w:fill="E7E6E6"/>
          </w:tcPr>
          <w:p w:rsidR="0035438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F3470F">
              <w:rPr>
                <w:rFonts w:cs="B Nazanin" w:hint="cs"/>
                <w:rtl/>
              </w:rPr>
              <w:t>توضیحات</w:t>
            </w:r>
          </w:p>
        </w:tc>
        <w:tc>
          <w:tcPr>
            <w:tcW w:w="1440" w:type="dxa"/>
            <w:shd w:val="clear" w:color="auto" w:fill="E7E6E6"/>
          </w:tcPr>
          <w:p w:rsidR="0035438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 w:hint="cs"/>
                <w:rtl/>
              </w:rPr>
              <w:t>کد استاندارد</w:t>
            </w:r>
          </w:p>
        </w:tc>
        <w:tc>
          <w:tcPr>
            <w:tcW w:w="5940" w:type="dxa"/>
            <w:shd w:val="clear" w:color="auto" w:fill="E7E6E6"/>
          </w:tcPr>
          <w:p w:rsidR="0035438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 w:hint="cs"/>
                <w:rtl/>
              </w:rPr>
              <w:t>نام حرفه</w:t>
            </w:r>
          </w:p>
        </w:tc>
        <w:tc>
          <w:tcPr>
            <w:tcW w:w="1620" w:type="dxa"/>
            <w:shd w:val="clear" w:color="auto" w:fill="E7E6E6"/>
          </w:tcPr>
          <w:p w:rsidR="0035438F" w:rsidRPr="00F3470F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shd w:val="clear" w:color="auto" w:fill="E7E6E6"/>
          </w:tcPr>
          <w:p w:rsidR="0035438F" w:rsidRPr="00F3470F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3470F" w:rsidR="005E7D3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5113100024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تفسیر قوانین و مقررات تور و مدیرت بحران</w:t>
            </w:r>
          </w:p>
        </w:tc>
        <w:tc>
          <w:tcPr>
            <w:tcW w:w="1620" w:type="dxa"/>
            <w:vMerge w:val="restart"/>
          </w:tcPr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 w:hint="cs"/>
                <w:rtl/>
              </w:rPr>
              <w:t>گردشگری</w:t>
            </w:r>
          </w:p>
        </w:tc>
        <w:tc>
          <w:tcPr>
            <w:tcW w:w="612" w:type="dxa"/>
            <w:vMerge w:val="restart"/>
          </w:tcPr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1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5113100026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بکارگیری فنون و مهارت‌های تورگردانی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5113100032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بکارگیری کمک های اولیه و بهداشت سفر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5113100029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تفسیر فرهنگ جوامع محلّی و اقوام ایران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5113100028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بکارگیری تکنیک های آداب معاشرت و فن بیان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5113100034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تفسیر موزه های ایران و جهان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5113100035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معرفی تاریخ و اماکن تاریخی ایران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5113100036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معرفی هنر و معماری ایران و جهان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5113100037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معرفی اکوسیستم‌ های ایران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</w:t>
            </w:r>
            <w:r w:rsidRPr="00F3470F" w:rsidR="005E7D31">
              <w:rPr>
                <w:rFonts w:cs="B Nazanin"/>
              </w:rPr>
              <w:t>00039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تجزیه و تحلیل گردشگری شهری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5113100048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معرفی قوانین گردشگری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5113100050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بکارگیری فنون و مهارت‌های تورگردانی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تجزیه و تحلیل صنعت گردشگری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معرفی فرهنگ اقوام و ایلات و عشایر ایران زمین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جغرافیای گردشگری ایران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5113100057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پیاده سازی و اجرای سفر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5113100058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بكارگيري تكنيك هاي راهنماي زائر در شهرهاي مذهبي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5141400004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  <w:rtl/>
              </w:rPr>
              <w:t>خدمات نظافت عمومی مردانه</w:t>
            </w:r>
          </w:p>
        </w:tc>
        <w:tc>
          <w:tcPr>
            <w:tcW w:w="1620" w:type="dxa"/>
            <w:vMerge w:val="restart"/>
          </w:tcPr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 w:hint="cs"/>
                <w:rtl/>
              </w:rPr>
              <w:t>مراقبت و زیبایی</w:t>
            </w:r>
          </w:p>
        </w:tc>
        <w:tc>
          <w:tcPr>
            <w:tcW w:w="612" w:type="dxa"/>
            <w:vMerge w:val="restart"/>
          </w:tcPr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2</w:t>
            </w: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2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5141400006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اصلاح سر و صورت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5141400001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کوتاه کردن مو با ماشین اصلاح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5141500001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آرایش موی کودک و نوجوان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5141500002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پیرایش موی کودک و نوجوان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5141500003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خدمات زیبایی کودک ونوجوان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5141500004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چیدمان دکوراسیون سالن آرایش کودک ونوجوان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5141500005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ارائه خدمات آرایش وپیرایش به کودک ونوجوان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</w:t>
            </w:r>
            <w:r w:rsidRPr="00F3470F" w:rsidR="005E7D31">
              <w:rPr>
                <w:rFonts w:cs="B Nazanin"/>
              </w:rPr>
              <w:t>1100001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رعایت الزامات و مقررات در محیط کار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5141100002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نگهداری و سازماندهی ابزار و تجهیزات و محیط کار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5141100003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برقراری ارتباط موثر با همکاران و مشتریان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5141100004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رعایت بهداشت و ایمنی در محیط کار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5141100005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انجام امور مالی سالن آرایش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</w:t>
            </w:r>
            <w:r w:rsidRPr="00F3470F" w:rsidR="005E7D31">
              <w:rPr>
                <w:rFonts w:cs="B Nazanin"/>
              </w:rPr>
              <w:t>141100008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شستشوی سر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5141300010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خشک کردن مو برای شکل دادن (براشینگ مو)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5141600070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آرایش مو بر پایه ی بافت (شنیون بافت)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آرایش موی عروس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5141300003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کوتاه کردن مو به روش لایه لایه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5141300004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خرد کردن مو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5141300009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کوتاه کردن صفر درجه موی زنانه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قالب گیری وبافت تکه های ریخته موی سر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پروتز موی سر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5141300011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حفظ ونگهداری ونصب کلاه گیس و تکه های موروی سر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5141600076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ویتامینه کردن موهای آسیب دیده و مراقبت از کف سر( استفاده از ویال و آبرسان)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5141600077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هیدراته کردن مو ( مولتی فانکشن ها 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5141600078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صاف کردن (ابریشم سازی) با مواد بازسازی کننده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1439100001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رفع مشکلات پیچیده موهای رنگ شده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5141600008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صاف کردن مو با مواد شیمیایی</w:t>
            </w:r>
            <w:r w:rsidRPr="00F3470F" w:rsidR="005E7D31">
              <w:rPr>
                <w:rFonts w:cs="B Nazanin"/>
              </w:rPr>
              <w:t xml:space="preserve"> 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5141600010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فرکردن مو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خنثی کردن رنگ ها و تن های نامطلوب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5141600002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بی رنگ کردن مو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6111200001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بررسی و انتخاب اقلیم مناسب برای کشت گیاهان دارویی</w:t>
            </w:r>
          </w:p>
        </w:tc>
        <w:tc>
          <w:tcPr>
            <w:tcW w:w="1620" w:type="dxa"/>
            <w:vMerge w:val="restart"/>
          </w:tcPr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گیاهان دارویی</w:t>
            </w: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 w:val="restart"/>
          </w:tcPr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3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6111200004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انتخاب بذر و اندام تکثیری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6111200006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کاشت مستقیم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6111200007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کاشت غیرمستقیم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6111200010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برداشت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6111200011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آماده سازی اولیه پس از برداشت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6111200012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آماده سازی جهت استخراج فرآورده های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6111200013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عصاره گیری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6111200014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اسانس گیری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6111200017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فرآورده های گیاهان دارویی (انسانی،دامی)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6111200018</w:t>
            </w: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کنترل فرآیند تولید گیاهان دارویی</w:t>
            </w:r>
          </w:p>
        </w:tc>
        <w:tc>
          <w:tcPr>
            <w:tcW w:w="1620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9412100003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نظافت محیط کارگاه آشپزی و قنادی</w:t>
            </w:r>
          </w:p>
        </w:tc>
        <w:tc>
          <w:tcPr>
            <w:tcW w:w="1620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خدمات تغذیه ای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4</w:t>
            </w: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4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9412100005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آماده سازی و گرم کردن خوراکی های ساده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9412100006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انبارداری ملزومات و مواد غذایی در محیط آشپزخانه و قنادی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9412100008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بکارگیری تجهیزات کارگاه آشپزی و قنادی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9411100005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گرم کردن غذای از پیش آماده شده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9411100006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بکارگیری تجهیزات تهیه غذای فوری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9411100007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آماده سازی غذا و نوشیدنی ساده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9411100008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بسته بندی غذای فوری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5120100001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پخت غذا با گوشت قرمز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5120100006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پخت خوراک ها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پخت چلو، پلو و ته چین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خورشت ها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پیراشکی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کنتاکی و سوخاری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</w:t>
            </w:r>
            <w:r w:rsidRPr="00F3470F" w:rsidR="005E7D31">
              <w:rPr>
                <w:rFonts w:cs="B Nazanin"/>
              </w:rPr>
              <w:t>20100020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غذاهای گریل و بریانی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سوسیس و کالباس خانگی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پیتزا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5120100012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برگر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کوکو و شامی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5120100021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سالاد سازی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5120100040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غذاهای بر پایه خمیر یوفکا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</w:t>
            </w:r>
            <w:r w:rsidRPr="00F3470F" w:rsidR="005E7D31">
              <w:rPr>
                <w:rFonts w:cs="B Nazanin"/>
              </w:rPr>
              <w:t>0100041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پیراشکی، اسنک و سنبوسه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5120100042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کنتاکی و سوخاری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5120100047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ترشی و شوریجات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5120100048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پخت انواع بورانی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5120100050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دسر سبزیجات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5120100051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حلوا، کرم و ژله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5120100052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انواع مربا و مارمالادها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7314100008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تزئینات روی سفال</w:t>
            </w:r>
          </w:p>
        </w:tc>
        <w:tc>
          <w:tcPr>
            <w:tcW w:w="1620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صنایع دستی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5</w:t>
            </w: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7314100015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عیب یابی سفال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7314100030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سفالگری با چرخ (ویژه افراد ناشنوا، معلولیت جسمی و حرکتی و کم توان ذهنی)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7317100010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معرق منبت</w:t>
            </w:r>
            <w:r w:rsidRPr="00F3470F" w:rsidR="005E7D31">
              <w:rPr>
                <w:rFonts w:cs="B Nazanin"/>
                <w:rtl/>
              </w:rPr>
              <w:softHyphen/>
            </w:r>
            <w:r w:rsidRPr="00F3470F" w:rsidR="005E7D31">
              <w:rPr>
                <w:rFonts w:cs="B Nazanin"/>
              </w:rPr>
              <w:t xml:space="preserve"> </w:t>
            </w:r>
            <w:r w:rsidRPr="00F3470F" w:rsidR="005E7D31">
              <w:rPr>
                <w:rFonts w:cs="B Nazanin"/>
                <w:rtl/>
              </w:rPr>
              <w:t>کاری چوب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مشبک کاری چوب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7317100004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ساخت زیورآلات چوبی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7317100031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 xml:space="preserve">جارو بافی </w:t>
            </w:r>
            <w:r w:rsidRPr="00F3470F" w:rsidR="005E7D31">
              <w:rPr>
                <w:rFonts w:cs="B Nazanin"/>
              </w:rPr>
              <w:t>(</w:t>
            </w:r>
            <w:r w:rsidRPr="00F3470F" w:rsidR="005E7D31">
              <w:rPr>
                <w:rFonts w:cs="B Nazanin"/>
                <w:rtl/>
              </w:rPr>
              <w:t>ویژه افراد کم توان ذهنی آموزش پذیر و معلولین جسمی حرکتی و ناشنوایان</w:t>
            </w:r>
            <w:r w:rsidRPr="00F3470F" w:rsidR="005E7D31">
              <w:rPr>
                <w:rFonts w:cs="B Nazanin"/>
              </w:rPr>
              <w:t>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7318100004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کوله پشتی چرمی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7318100007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کیف اداری چرمی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7318100027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بند چرمی ساعت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</w:t>
            </w:r>
            <w:r w:rsidRPr="00F3470F" w:rsidR="005E7D31">
              <w:rPr>
                <w:rFonts w:cs="B Nazanin"/>
              </w:rPr>
              <w:t>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و دوخت کیف های دهانه دار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7318100028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معرق کاری چرم (ویژه افراد ناشنوا، معلولیت جسمی و حرکتی)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7318100031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کمربند چرمی( ویژه افراد کم توان ذهنی)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7319100001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خانه بندی با رزین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7317100031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 xml:space="preserve">جارو بافی </w:t>
            </w:r>
            <w:r w:rsidRPr="00F3470F" w:rsidR="005E7D31">
              <w:rPr>
                <w:rFonts w:cs="B Nazanin"/>
              </w:rPr>
              <w:t>(</w:t>
            </w:r>
            <w:r w:rsidRPr="00F3470F" w:rsidR="005E7D31">
              <w:rPr>
                <w:rFonts w:cs="B Nazanin"/>
                <w:rtl/>
              </w:rPr>
              <w:t>ویژه افراد کم توان ذهنی آموزش پذیر و معلولین جسمی حرکتی و ناشنوایان</w:t>
            </w:r>
            <w:r w:rsidRPr="00F3470F" w:rsidR="005E7D31">
              <w:rPr>
                <w:rFonts w:cs="B Nazanin"/>
              </w:rPr>
              <w:t>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7317100022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حصیر بافی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8219100023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قفل و دستگیره</w:t>
            </w:r>
          </w:p>
        </w:tc>
        <w:tc>
          <w:tcPr>
            <w:tcW w:w="1620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3470F" w:rsidR="005E7D31">
              <w:rPr>
                <w:rFonts w:cs="B Nazanin" w:hint="cs"/>
                <w:rtl/>
                <w:lang w:bidi="fa-IR"/>
              </w:rPr>
              <w:t>صنایع چوب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6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8219100025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پایه و پاخور متحرک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8219100028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کشوهای آماده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8219100021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صفحه کورین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3119500006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پیاده سازی دستورالعمل ارگونومی در طراحی محصولات چوبی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3119500003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متناسب سازی ابعاد محصول با ابعاد مواد اولیه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3119500021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کنترل و ارزیابی اتصالات و استحکام محصولات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3119500022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کنترل کمی و کیفی محصولات مونتاژ شده ( ابعاد و زوایای محصول طبق طرح)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3119500023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کنترل بر پرداخت و رنگ محصولات چوبی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7313300010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ارزیابی و درجه‌بندی الماس</w:t>
            </w:r>
          </w:p>
        </w:tc>
        <w:tc>
          <w:tcPr>
            <w:tcW w:w="1620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3470F" w:rsidR="005E7D31">
              <w:rPr>
                <w:rFonts w:cs="B Nazanin" w:hint="cs"/>
                <w:rtl/>
                <w:lang w:bidi="fa-IR"/>
              </w:rPr>
              <w:t>طلا و جواهرسازی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7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7313300012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کارشناسی و ارزیابی گوهرهای آلی و مروارید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7313300002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تراش زاویه ( فست) در گوهرسنگ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7313300004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تراش فيروزه و گوهرهای مشابه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7313100031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سکه شناسی طلا(بانکی و غیر بانکی)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7313100012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 xml:space="preserve">میناکاری حجره ای (قالب </w:t>
            </w:r>
            <w:r w:rsidRPr="00F3470F" w:rsidR="005E7D31">
              <w:rPr>
                <w:rFonts w:ascii="Times New Roman" w:hAnsi="Times New Roman" w:cs="Times New Roman" w:hint="cs"/>
                <w:rtl/>
              </w:rPr>
              <w:t>–</w:t>
            </w:r>
            <w:r w:rsidRPr="00F3470F" w:rsidR="005E7D31">
              <w:rPr>
                <w:rFonts w:cs="B Nazanin"/>
                <w:rtl/>
              </w:rPr>
              <w:t xml:space="preserve"> </w:t>
            </w:r>
            <w:r w:rsidRPr="00F3470F" w:rsidR="005E7D31">
              <w:rPr>
                <w:rFonts w:cs="B Nazanin" w:hint="cs"/>
                <w:rtl/>
              </w:rPr>
              <w:t>ریخته</w:t>
            </w:r>
            <w:r w:rsidRPr="00F3470F" w:rsidR="005E7D31">
              <w:rPr>
                <w:rFonts w:cs="B Nazanin"/>
                <w:rtl/>
              </w:rPr>
              <w:t xml:space="preserve"> </w:t>
            </w:r>
            <w:r w:rsidRPr="00F3470F" w:rsidR="005E7D31">
              <w:rPr>
                <w:rFonts w:cs="B Nazanin" w:hint="cs"/>
                <w:rtl/>
              </w:rPr>
              <w:t>گی</w:t>
            </w:r>
            <w:r w:rsidRPr="00F3470F" w:rsidR="005E7D31">
              <w:rPr>
                <w:rFonts w:cs="B Nazanin"/>
                <w:rtl/>
              </w:rPr>
              <w:t>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7313100026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جوش کاری زیور آلات با استفاده از لیزر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7313100030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مدلسازی سه بعدی طلا با رایانه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2342100008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استعدادیابی کودکان</w:t>
            </w:r>
          </w:p>
        </w:tc>
        <w:tc>
          <w:tcPr>
            <w:tcW w:w="1620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خدمات آموزشی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8</w:t>
            </w: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2634200055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شیوه های صحیح پرسشگری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2634200062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آموزش مهارت های زندگی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2634200029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کوچ شغلی</w:t>
            </w:r>
            <w:r w:rsidRPr="00F3470F" w:rsidR="005E7D31">
              <w:rPr>
                <w:rFonts w:cs="B Nazanin"/>
              </w:rPr>
              <w:t xml:space="preserve"> REBT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2634200032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کوچ رژیم غذایی</w:t>
            </w:r>
            <w:r w:rsidRPr="00F3470F" w:rsidR="005E7D31">
              <w:rPr>
                <w:rFonts w:cs="B Nazanin"/>
              </w:rPr>
              <w:t xml:space="preserve"> REBT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2634200051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خانواده وسالمندی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2634200052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شیوه های پدر و مادری کارآمد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2634200050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خانواده و کودک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2634200044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مدیریت منابع انسانی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آموزش های مهرت زندگی به کودکان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کشف (استعداد-هوش-پیشرفت)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اختلالات شایع کودکی و نوجوانی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آسیب شناسی کودک و نوجوان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اصول اخلاقی کار با کودک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2634200023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هوش مصنوعی در پژوهش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2634200024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تکنیک های مقاله نویسی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2634200019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روشهای تحقیق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5322100020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ارائه مراقبت های اجتماعی به سالمند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5322100025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ارائه مراقبت های روانی به سالمند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5322100026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بررسی وضعیت محل زندگی سالمندان و ارائه مشاوره مناسب سازی محیطی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5322100023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کمک به سالمند در غذا خوردن و مصرف دارو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1345100003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تحلیل و تصمیم‌گیری در انتخاب روش‌های آموزشی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1345100007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برنامه‌ریزی آموزشی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کاربرد فناوری اطلاعات در مدیریت آموزشگاههای فنی و حرفه ای آزاد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بکارگیری الزامات قانونی و روابط حقوقی در آموزشگاههای فنی وحرفه ای آزاد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1345100027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اصول کسب وکار آموزشی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مبانی مدیریت آموزشی در آموزشگاههای فنی و حرفه ای آزاد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سوال و پروژه عملی در حوزه سنجش مهارت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1345100022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و اصلاح مواد آموزشی براساس نیاز بازار کار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7233100025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سرويس باتري</w:t>
            </w:r>
          </w:p>
        </w:tc>
        <w:tc>
          <w:tcPr>
            <w:tcW w:w="1620" w:type="dxa"/>
            <w:vMerge w:val="restart"/>
          </w:tcPr>
          <w:p w:rsidR="00F66256" w:rsidRPr="00F3470F" w:rsidP="00EC28A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صنایع خودرو</w:t>
            </w:r>
          </w:p>
        </w:tc>
        <w:tc>
          <w:tcPr>
            <w:tcW w:w="612" w:type="dxa"/>
            <w:vMerge w:val="restart"/>
          </w:tcPr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EC28AF">
              <w:rPr>
                <w:rFonts w:cs="B Nazanin" w:hint="cs"/>
                <w:rtl/>
              </w:rPr>
              <w:t>9</w:t>
            </w: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9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7233100030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باز و بسته كردن پولي و سيني جلوي موتور و تعويض و تنظيم دنده هاي تايمينگ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7233100028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تعمیر پيستونها و رينگها و ميل لنگ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7233100026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پياده كردن موتور از روي ماشين و شستشوي آن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7233100029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باز و بسته كردن ميل سوپاپ دي كمپرس تايپت ها و ميل تايپت ها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7233100021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تعويض روغن موتور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9122100008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تمیزکردن خودرو با فناوری نانو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9122100003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شستشووخشک کردن روکش صندلی ها وکفپوش ها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9122100001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برطرف کردن لکه های خودرو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9122100004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شستشوی و برق انداختن بدنه خودرو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2163100005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کت و پالتو زنانه(شنل و کاپشن زنانه)</w:t>
            </w:r>
          </w:p>
        </w:tc>
        <w:tc>
          <w:tcPr>
            <w:tcW w:w="1620" w:type="dxa"/>
            <w:vMerge w:val="restart"/>
          </w:tcPr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صنایع پوشاک</w:t>
            </w:r>
          </w:p>
        </w:tc>
        <w:tc>
          <w:tcPr>
            <w:tcW w:w="612" w:type="dxa"/>
            <w:vMerge w:val="restart"/>
          </w:tcPr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C28A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10</w:t>
            </w: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2163100020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پوشاک مردانه بر اساس بافت و جنس پارچه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2163100036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طراحی لباس با استفاده از هوش مصنوعی مولد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7531100009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لباس تریکو و کشی زنانه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7531100030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مانتو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7531100034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لباس و ملزومات نماز (زنان و دختران)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7531100045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البسه یکبار مصرف بیمارستانی ( ویژه ناشنوایان 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7531100046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سرویس آشپزخانه (ویژه افراد کم توان ذهنی)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7537120008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ترسیم الگوی شلوار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7537120012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دوخت های مقدماتی لباس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8153100014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کاربا ماشین دوخت پس دوز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8153100025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کار با ماشین دوخت نازک دوز صنعتی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7531100029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لباس فرم مدارس دخترانه و پسرانه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7531100020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لباس نوزاد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7531100009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لباس تریکو و کشی زنانه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7531100001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بلوز و پیراهن زنانه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7531100013</w:t>
            </w:r>
          </w:p>
        </w:tc>
        <w:tc>
          <w:tcPr>
            <w:tcW w:w="5940" w:type="dxa"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 و دوخت کت مردانه</w:t>
            </w:r>
          </w:p>
        </w:tc>
        <w:tc>
          <w:tcPr>
            <w:tcW w:w="1620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6256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7512200022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نان با استفاده از آرد کامل</w:t>
            </w:r>
          </w:p>
        </w:tc>
        <w:tc>
          <w:tcPr>
            <w:tcW w:w="1620" w:type="dxa"/>
            <w:vMerge w:val="restart"/>
          </w:tcPr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صنایع غذایی</w:t>
            </w:r>
          </w:p>
        </w:tc>
        <w:tc>
          <w:tcPr>
            <w:tcW w:w="612" w:type="dxa"/>
            <w:vMerge w:val="restart"/>
          </w:tcPr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="005E7D31">
              <w:rPr>
                <w:rFonts w:cs="B Nazanin" w:hint="cs"/>
                <w:rtl/>
              </w:rPr>
              <w:t>11</w:t>
            </w: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11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7512200017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های محلی ترکمنی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7512200021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های محلی گیلکی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7512200018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محلی عربی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7512200013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غلات (رژیمی)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7512200015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با سبزی خشک و تازه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7512200010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تهیه و پخت نان شیرینی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7514100005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میوه خشک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7514100008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فرآوری و تولید ادویه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7514100001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سبزی خشک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7514100003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چیپس میوه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7514100025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آبمیوه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7514100023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روغن کشی از دانه های روغنی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7514100020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ارده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7514100019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کنستانتره میوه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7514100027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دستیار تولید تولید میوه و سبزی خشک ( ویژه افراد کم توان ذهنی)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7514100028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ترشیجات محلی (ویژه سالمندان)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7513100007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ماست پروبیوتیک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7513100001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ماست معمولی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7513100012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بستنی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7513100014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کره و روغن کره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7513100011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غذای کودک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7513100013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تولید خامه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7513100020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آبگیری،قالب گیری و پرس کردن پنیر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7513100024</w:t>
            </w:r>
          </w:p>
        </w:tc>
        <w:tc>
          <w:tcPr>
            <w:tcW w:w="5940" w:type="dxa"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فرآوری آب پنیر</w:t>
            </w:r>
          </w:p>
        </w:tc>
        <w:tc>
          <w:tcPr>
            <w:tcW w:w="1620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F60CFA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7412500007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تعمیر مایکروفرها</w:t>
            </w:r>
          </w:p>
        </w:tc>
        <w:tc>
          <w:tcPr>
            <w:tcW w:w="1620" w:type="dxa"/>
            <w:vMerge w:val="restart"/>
          </w:tcPr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 w:hint="cs"/>
                <w:rtl/>
              </w:rPr>
              <w:t>برق</w:t>
            </w:r>
          </w:p>
        </w:tc>
        <w:tc>
          <w:tcPr>
            <w:tcW w:w="612" w:type="dxa"/>
            <w:vMerge w:val="restart"/>
          </w:tcPr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12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7412500009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تعمیر چای ساز و قهوه ساز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7412500003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تعمیر جاروهای برقی و شارژی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7411120015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سیستم دربازکن تصویری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7411120012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و سیم کشی سیستم های اعلام سرقت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7411120011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و راه اندازی سیستم دوربین هاي مداربسته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7411120005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تابلوهای برق واحد مسکونی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7411120009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نگهداری سیم کشی و تجهیزات الکتریکی ساختمان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7411120006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نصب سیستم اتصال زمین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7411120003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سیم کشی مدارهای پایه واحد مسکونی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7411120001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زیرسازی سیم کشی توكار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7214100019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رنگ آمیزی کانکس</w:t>
            </w:r>
          </w:p>
        </w:tc>
        <w:tc>
          <w:tcPr>
            <w:tcW w:w="1620" w:type="dxa"/>
            <w:vMerge w:val="restart"/>
          </w:tcPr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3470F" w:rsidR="005E7D31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612" w:type="dxa"/>
            <w:vMerge w:val="restart"/>
          </w:tcPr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="005E7D31">
              <w:rPr>
                <w:rFonts w:cs="B Nazanin" w:hint="cs"/>
                <w:rtl/>
              </w:rPr>
              <w:t>13</w:t>
            </w: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7214100021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لوله کشی و نصب تاسیسات کانکس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7223100008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رفع عیوب و تعمیر و نگهداری ماشین‌های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7223100007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روغن کاری و سرویس دوره‌ای ماشین‌های فرز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7223100001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راه‌اندازی ماشین‌های فرز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7223100005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بکارگیری انواع ابزارهای مرتبط با ماشین‌های فرز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  <w:r w:rsidRPr="00F3470F" w:rsidR="005E7D31">
              <w:rPr>
                <w:rFonts w:cs="B Nazanin"/>
              </w:rPr>
              <w:t>7223100021</w:t>
            </w:r>
          </w:p>
        </w:tc>
        <w:tc>
          <w:tcPr>
            <w:tcW w:w="5940" w:type="dxa"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3470F" w:rsidR="005E7D31">
              <w:rPr>
                <w:rFonts w:cs="B Nazanin"/>
                <w:rtl/>
              </w:rPr>
              <w:t>برش‌کاری با انواع اره و سنگ</w:t>
            </w:r>
          </w:p>
        </w:tc>
        <w:tc>
          <w:tcPr>
            <w:tcW w:w="1620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  <w:vMerge/>
          </w:tcPr>
          <w:p w:rsidR="007B7BF4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Tr="00C6188E">
        <w:tblPrEx>
          <w:tblW w:w="0" w:type="auto"/>
          <w:tblLook w:val="04A0"/>
        </w:tblPrEx>
        <w:tc>
          <w:tcPr>
            <w:tcW w:w="1188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4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F3470F" w:rsidRPr="00F3470F" w:rsidP="00F3470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</w:tbl>
    <w:p w:rsidR="00CE2044" w:rsidRPr="00F3470F" w:rsidP="00F3470F">
      <w:pPr>
        <w:jc w:val="center"/>
        <w:rPr>
          <w:rFonts w:cs="B Nazanin"/>
        </w:rPr>
      </w:pPr>
    </w:p>
    <w:sectPr w:rsidSect="00DC0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0E2"/>
    <w:rsid w:val="00040265"/>
    <w:rsid w:val="000A09A9"/>
    <w:rsid w:val="0012613E"/>
    <w:rsid w:val="002002F6"/>
    <w:rsid w:val="00200E27"/>
    <w:rsid w:val="002020E2"/>
    <w:rsid w:val="002035E3"/>
    <w:rsid w:val="002D20E5"/>
    <w:rsid w:val="00346115"/>
    <w:rsid w:val="0035438F"/>
    <w:rsid w:val="003777A3"/>
    <w:rsid w:val="00484F4E"/>
    <w:rsid w:val="004C2B93"/>
    <w:rsid w:val="0055488C"/>
    <w:rsid w:val="005E7D31"/>
    <w:rsid w:val="00606945"/>
    <w:rsid w:val="006225BF"/>
    <w:rsid w:val="006307D3"/>
    <w:rsid w:val="006415D1"/>
    <w:rsid w:val="006531C5"/>
    <w:rsid w:val="00725B8C"/>
    <w:rsid w:val="007432EF"/>
    <w:rsid w:val="00753606"/>
    <w:rsid w:val="007B7BF4"/>
    <w:rsid w:val="007E110B"/>
    <w:rsid w:val="008D68B5"/>
    <w:rsid w:val="009F79CC"/>
    <w:rsid w:val="00A736B9"/>
    <w:rsid w:val="00B64F40"/>
    <w:rsid w:val="00B747EE"/>
    <w:rsid w:val="00B96AFA"/>
    <w:rsid w:val="00C05465"/>
    <w:rsid w:val="00C21725"/>
    <w:rsid w:val="00C6188E"/>
    <w:rsid w:val="00C673EC"/>
    <w:rsid w:val="00CE0B16"/>
    <w:rsid w:val="00CE2044"/>
    <w:rsid w:val="00D15E0F"/>
    <w:rsid w:val="00DC03BC"/>
    <w:rsid w:val="00DF4471"/>
    <w:rsid w:val="00EC28AF"/>
    <w:rsid w:val="00F3470F"/>
    <w:rsid w:val="00F60CFA"/>
    <w:rsid w:val="00F66256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0E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0E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0E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0E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0E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0E2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0E2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0E2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0E2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20E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020E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020E2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020E2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2020E2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2020E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020E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020E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020E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020E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020E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0E2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020E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0E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020E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020E2"/>
    <w:pPr>
      <w:ind w:left="720"/>
      <w:contextualSpacing/>
    </w:pPr>
  </w:style>
  <w:style w:type="character" w:styleId="IntenseEmphasis">
    <w:name w:val="Intense Emphasis"/>
    <w:uiPriority w:val="21"/>
    <w:qFormat/>
    <w:rsid w:val="002020E2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0E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020E2"/>
    <w:rPr>
      <w:i/>
      <w:iCs/>
      <w:color w:val="2F5496"/>
    </w:rPr>
  </w:style>
  <w:style w:type="character" w:styleId="IntenseReference">
    <w:name w:val="Intense Reference"/>
    <w:uiPriority w:val="32"/>
    <w:qFormat/>
    <w:rsid w:val="002020E2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20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PCtvto</dc:creator>
  <cp:lastModifiedBy>PCtvto</cp:lastModifiedBy>
  <cp:revision>2</cp:revision>
  <dcterms:created xsi:type="dcterms:W3CDTF">2026-05-24T05:26:00Z</dcterms:created>
  <dcterms:modified xsi:type="dcterms:W3CDTF">2026-05-24T05:26:00Z</dcterms:modified>
</cp:coreProperties>
</file>